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29" w:rsidRPr="005033C2" w:rsidRDefault="00870129" w:rsidP="00870129">
      <w:pPr>
        <w:shd w:val="clear" w:color="auto" w:fill="FFFFFF"/>
        <w:spacing w:after="0" w:line="240" w:lineRule="auto"/>
        <w:outlineLvl w:val="0"/>
        <w:rPr>
          <w:rFonts w:ascii="Arial" w:eastAsia="Times New Roman" w:hAnsi="Arial" w:cs="Arial"/>
          <w:b/>
          <w:bCs/>
          <w:color w:val="333333"/>
          <w:kern w:val="36"/>
          <w:sz w:val="40"/>
          <w:szCs w:val="40"/>
          <w:u w:val="single"/>
        </w:rPr>
      </w:pPr>
      <w:r w:rsidRPr="005033C2">
        <w:rPr>
          <w:rFonts w:ascii="Arial" w:eastAsia="Times New Roman" w:hAnsi="Arial" w:cs="Arial"/>
          <w:b/>
          <w:bCs/>
          <w:color w:val="333333"/>
          <w:kern w:val="36"/>
          <w:sz w:val="40"/>
          <w:szCs w:val="40"/>
          <w:u w:val="single"/>
        </w:rPr>
        <w:t xml:space="preserve">What does genetic recombination mean? </w:t>
      </w:r>
    </w:p>
    <w:p w:rsidR="00870129" w:rsidRPr="006322BA" w:rsidRDefault="00870129" w:rsidP="00870129">
      <w:pPr>
        <w:shd w:val="clear" w:color="auto" w:fill="FFFFFF"/>
        <w:spacing w:after="0" w:line="315" w:lineRule="atLeast"/>
        <w:rPr>
          <w:rFonts w:ascii="Verdana" w:eastAsia="Times New Roman" w:hAnsi="Verdana" w:cs="Arial"/>
          <w:color w:val="333333"/>
        </w:rPr>
      </w:pPr>
      <w:r w:rsidRPr="006322BA">
        <w:rPr>
          <w:rFonts w:ascii="Verdana" w:eastAsia="Times New Roman" w:hAnsi="Verdana" w:cs="Arial"/>
          <w:color w:val="333333"/>
        </w:rPr>
        <w:t xml:space="preserve">In mitosis, every daughter cell is exactly like the parent cell. Meiosis and sexual reproduction, however, result in a re-assortment of the genetic material. This re-assortment, called </w:t>
      </w:r>
      <w:r w:rsidRPr="006322BA">
        <w:rPr>
          <w:rFonts w:ascii="Verdana" w:eastAsia="Times New Roman" w:hAnsi="Verdana" w:cs="Arial"/>
          <w:b/>
          <w:bCs/>
          <w:color w:val="333333"/>
        </w:rPr>
        <w:t>genetic recombination,</w:t>
      </w:r>
      <w:r w:rsidRPr="006322BA">
        <w:rPr>
          <w:rFonts w:ascii="Verdana" w:eastAsia="Times New Roman" w:hAnsi="Verdana" w:cs="Arial"/>
          <w:color w:val="333333"/>
        </w:rPr>
        <w:t xml:space="preserve"> originates from three events during the reproductive cycle: </w:t>
      </w:r>
    </w:p>
    <w:p w:rsidR="00870129" w:rsidRPr="006322BA" w:rsidRDefault="00870129" w:rsidP="00870129">
      <w:pPr>
        <w:numPr>
          <w:ilvl w:val="1"/>
          <w:numId w:val="2"/>
        </w:numPr>
        <w:shd w:val="clear" w:color="auto" w:fill="FFFFFF"/>
        <w:spacing w:before="100" w:beforeAutospacing="1" w:after="100" w:afterAutospacing="1" w:line="315" w:lineRule="atLeast"/>
        <w:ind w:left="825" w:hanging="360"/>
        <w:rPr>
          <w:rFonts w:ascii="Verdana" w:eastAsia="Times New Roman" w:hAnsi="Verdana" w:cs="Arial"/>
          <w:color w:val="333333"/>
          <w:sz w:val="20"/>
          <w:szCs w:val="20"/>
        </w:rPr>
      </w:pPr>
      <w:r w:rsidRPr="006322BA">
        <w:rPr>
          <w:rFonts w:ascii="Verdana" w:eastAsia="Times New Roman" w:hAnsi="Verdana" w:cs="Arial"/>
          <w:b/>
          <w:bCs/>
          <w:color w:val="333333"/>
          <w:sz w:val="20"/>
          <w:szCs w:val="20"/>
        </w:rPr>
        <w:t>Crossing over.</w:t>
      </w:r>
      <w:r w:rsidRPr="006322BA">
        <w:rPr>
          <w:rFonts w:ascii="Verdana" w:eastAsia="Times New Roman" w:hAnsi="Verdana" w:cs="Arial"/>
          <w:color w:val="333333"/>
          <w:sz w:val="20"/>
          <w:szCs w:val="20"/>
        </w:rPr>
        <w:t xml:space="preserve"> During prophase I, non-sister chromatids of homologous chromosomes exchange pieces of genetic material. As a result, each homologue no longer entirely represents a single parent.</w:t>
      </w:r>
    </w:p>
    <w:p w:rsidR="00870129" w:rsidRPr="006322BA" w:rsidRDefault="00870129" w:rsidP="00870129">
      <w:pPr>
        <w:numPr>
          <w:ilvl w:val="1"/>
          <w:numId w:val="2"/>
        </w:numPr>
        <w:shd w:val="clear" w:color="auto" w:fill="FFFFFF"/>
        <w:spacing w:before="100" w:beforeAutospacing="1" w:after="100" w:afterAutospacing="1" w:line="315" w:lineRule="atLeast"/>
        <w:ind w:left="825" w:hanging="360"/>
        <w:rPr>
          <w:rFonts w:ascii="Verdana" w:eastAsia="Times New Roman" w:hAnsi="Verdana" w:cs="Arial"/>
          <w:color w:val="333333"/>
          <w:sz w:val="20"/>
          <w:szCs w:val="20"/>
        </w:rPr>
      </w:pPr>
      <w:r w:rsidRPr="006322BA">
        <w:rPr>
          <w:rFonts w:ascii="Verdana" w:eastAsia="Times New Roman" w:hAnsi="Verdana" w:cs="Arial"/>
          <w:b/>
          <w:bCs/>
          <w:color w:val="333333"/>
          <w:sz w:val="20"/>
          <w:szCs w:val="20"/>
        </w:rPr>
        <w:t>Independent assortment of homologues.</w:t>
      </w:r>
      <w:r w:rsidRPr="006322BA">
        <w:rPr>
          <w:rFonts w:ascii="Verdana" w:eastAsia="Times New Roman" w:hAnsi="Verdana" w:cs="Arial"/>
          <w:color w:val="333333"/>
          <w:sz w:val="20"/>
          <w:szCs w:val="20"/>
        </w:rPr>
        <w:t xml:space="preserve"> During anaphase I, homologous chromosomes separate and go to opposite poles. Which chromosome goes to which pole depends upon the orientation of a tetrad (pair of homologs) at the metaphase </w:t>
      </w:r>
      <w:proofErr w:type="gramStart"/>
      <w:r w:rsidRPr="006322BA">
        <w:rPr>
          <w:rFonts w:ascii="Verdana" w:eastAsia="Times New Roman" w:hAnsi="Verdana" w:cs="Arial"/>
          <w:color w:val="333333"/>
          <w:sz w:val="20"/>
          <w:szCs w:val="20"/>
        </w:rPr>
        <w:t>plate.</w:t>
      </w:r>
      <w:proofErr w:type="gramEnd"/>
      <w:r w:rsidRPr="006322BA">
        <w:rPr>
          <w:rFonts w:ascii="Verdana" w:eastAsia="Times New Roman" w:hAnsi="Verdana" w:cs="Arial"/>
          <w:color w:val="333333"/>
          <w:sz w:val="20"/>
          <w:szCs w:val="20"/>
        </w:rPr>
        <w:t xml:space="preserve"> This orientation and subsequent separation is random for each tetrad. For some chromosome pairs, the chromosome that is mostly maternal may go to one pole, but for another pair, the maternal chromosome may go to the other pole.</w:t>
      </w:r>
    </w:p>
    <w:p w:rsidR="00605DA8" w:rsidRPr="006322BA" w:rsidRDefault="00870129" w:rsidP="005925E4">
      <w:pPr>
        <w:numPr>
          <w:ilvl w:val="1"/>
          <w:numId w:val="2"/>
        </w:numPr>
        <w:shd w:val="clear" w:color="auto" w:fill="FFFFFF"/>
        <w:spacing w:before="100" w:beforeAutospacing="1" w:after="100" w:afterAutospacing="1" w:line="315" w:lineRule="atLeast"/>
        <w:ind w:left="825" w:hanging="360"/>
        <w:rPr>
          <w:rFonts w:ascii="Verdana" w:eastAsia="Times New Roman" w:hAnsi="Verdana" w:cs="Arial"/>
          <w:color w:val="333333"/>
          <w:sz w:val="20"/>
          <w:szCs w:val="20"/>
        </w:rPr>
      </w:pPr>
      <w:r w:rsidRPr="006322BA">
        <w:rPr>
          <w:rFonts w:ascii="Verdana" w:eastAsia="Times New Roman" w:hAnsi="Verdana" w:cs="Arial"/>
          <w:b/>
          <w:bCs/>
          <w:color w:val="333333"/>
          <w:sz w:val="20"/>
          <w:szCs w:val="20"/>
        </w:rPr>
        <w:t>Random joining of gametes.</w:t>
      </w:r>
      <w:r w:rsidRPr="006322BA">
        <w:rPr>
          <w:rFonts w:ascii="Verdana" w:eastAsia="Times New Roman" w:hAnsi="Verdana" w:cs="Arial"/>
          <w:color w:val="333333"/>
          <w:sz w:val="20"/>
          <w:szCs w:val="20"/>
        </w:rPr>
        <w:t xml:space="preserve"> Which sperm fertilizes which egg is to a large degree a random event. In many cases, however, this event may be affected by the genetic composition of a gamete. For example, some sperm may be faster swimmers and have a better chance of fertilizing the egg.</w:t>
      </w:r>
    </w:p>
    <w:p w:rsidR="006322BA" w:rsidRDefault="006322BA" w:rsidP="006322BA">
      <w:pPr>
        <w:shd w:val="clear" w:color="auto" w:fill="FFFFFF"/>
        <w:spacing w:before="100" w:beforeAutospacing="1" w:after="100" w:afterAutospacing="1" w:line="315" w:lineRule="atLeast"/>
        <w:ind w:left="825"/>
        <w:rPr>
          <w:rFonts w:ascii="Verdana" w:eastAsia="Times New Roman" w:hAnsi="Verdana" w:cs="Arial"/>
          <w:color w:val="333333"/>
          <w:sz w:val="21"/>
          <w:szCs w:val="21"/>
        </w:rPr>
      </w:pPr>
    </w:p>
    <w:p w:rsidR="00EC7627" w:rsidRPr="00EC7627" w:rsidRDefault="00EC7627" w:rsidP="00EC7627">
      <w:pPr>
        <w:shd w:val="clear" w:color="auto" w:fill="FFFFFF"/>
        <w:spacing w:before="100" w:beforeAutospacing="1" w:after="100" w:afterAutospacing="1" w:line="315" w:lineRule="atLeast"/>
        <w:ind w:left="270"/>
        <w:rPr>
          <w:rFonts w:ascii="Verdana" w:eastAsia="Times New Roman" w:hAnsi="Verdana" w:cs="Arial"/>
          <w:b/>
          <w:color w:val="333333"/>
          <w:sz w:val="28"/>
          <w:szCs w:val="28"/>
        </w:rPr>
      </w:pPr>
      <w:r w:rsidRPr="00EC7627">
        <w:rPr>
          <w:rFonts w:ascii="Verdana" w:eastAsia="Times New Roman" w:hAnsi="Verdana" w:cs="Arial"/>
          <w:b/>
          <w:color w:val="333333"/>
          <w:sz w:val="28"/>
          <w:szCs w:val="28"/>
        </w:rPr>
        <w:t>***Search the internet for images of “</w:t>
      </w:r>
      <w:r>
        <w:rPr>
          <w:rFonts w:ascii="Verdana" w:eastAsia="Times New Roman" w:hAnsi="Verdana" w:cs="Arial"/>
          <w:b/>
          <w:color w:val="333333"/>
          <w:sz w:val="28"/>
          <w:szCs w:val="28"/>
        </w:rPr>
        <w:t>Genetic R</w:t>
      </w:r>
      <w:r w:rsidRPr="00EC7627">
        <w:rPr>
          <w:rFonts w:ascii="Verdana" w:eastAsia="Times New Roman" w:hAnsi="Verdana" w:cs="Arial"/>
          <w:b/>
          <w:color w:val="333333"/>
          <w:sz w:val="28"/>
          <w:szCs w:val="28"/>
        </w:rPr>
        <w:t>ecombination”</w:t>
      </w:r>
    </w:p>
    <w:p w:rsidR="00EC7627" w:rsidRDefault="00EC7627" w:rsidP="005033C2">
      <w:pPr>
        <w:shd w:val="clear" w:color="auto" w:fill="FFFFFF"/>
        <w:spacing w:after="0" w:line="240" w:lineRule="auto"/>
        <w:rPr>
          <w:rFonts w:ascii="Arial" w:hAnsi="Arial" w:cs="Arial"/>
          <w:b/>
          <w:sz w:val="44"/>
          <w:szCs w:val="44"/>
          <w:u w:val="single"/>
        </w:rPr>
      </w:pPr>
    </w:p>
    <w:p w:rsidR="00EC7627" w:rsidRDefault="00EC7627" w:rsidP="005033C2">
      <w:pPr>
        <w:shd w:val="clear" w:color="auto" w:fill="FFFFFF"/>
        <w:spacing w:after="0" w:line="240" w:lineRule="auto"/>
        <w:rPr>
          <w:rFonts w:ascii="Arial" w:hAnsi="Arial" w:cs="Arial"/>
          <w:b/>
          <w:sz w:val="44"/>
          <w:szCs w:val="44"/>
          <w:u w:val="single"/>
        </w:rPr>
      </w:pPr>
    </w:p>
    <w:p w:rsidR="00870129" w:rsidRPr="005033C2" w:rsidRDefault="00870129" w:rsidP="005033C2">
      <w:pPr>
        <w:shd w:val="clear" w:color="auto" w:fill="FFFFFF"/>
        <w:spacing w:after="0" w:line="240" w:lineRule="auto"/>
        <w:rPr>
          <w:rFonts w:ascii="Arial" w:eastAsia="Times New Roman" w:hAnsi="Arial" w:cs="Arial"/>
          <w:b/>
          <w:color w:val="333333"/>
          <w:sz w:val="21"/>
          <w:szCs w:val="21"/>
        </w:rPr>
      </w:pPr>
      <w:bookmarkStart w:id="0" w:name="_GoBack"/>
      <w:bookmarkEnd w:id="0"/>
      <w:r w:rsidRPr="005033C2">
        <w:rPr>
          <w:rFonts w:ascii="Arial" w:hAnsi="Arial" w:cs="Arial"/>
          <w:b/>
          <w:sz w:val="44"/>
          <w:szCs w:val="44"/>
          <w:u w:val="single"/>
        </w:rPr>
        <w:t>What is Gene Linkage?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3"/>
        <w:gridCol w:w="6006"/>
      </w:tblGrid>
      <w:tr w:rsidR="006322BA" w:rsidTr="00EC7627">
        <w:tc>
          <w:tcPr>
            <w:tcW w:w="5463" w:type="dxa"/>
          </w:tcPr>
          <w:p w:rsidR="006322BA" w:rsidRDefault="006322BA" w:rsidP="006322BA">
            <w:pPr>
              <w:rPr>
                <w:sz w:val="28"/>
                <w:szCs w:val="28"/>
              </w:rPr>
            </w:pPr>
            <w:r w:rsidRPr="00870129">
              <w:rPr>
                <w:sz w:val="28"/>
                <w:szCs w:val="28"/>
              </w:rPr>
              <w:t>There are some traits that are often inherited together – Why?</w:t>
            </w:r>
          </w:p>
          <w:p w:rsidR="006322BA" w:rsidRPr="00870129" w:rsidRDefault="006322BA" w:rsidP="006322BA">
            <w:pPr>
              <w:rPr>
                <w:sz w:val="28"/>
                <w:szCs w:val="28"/>
              </w:rPr>
            </w:pPr>
          </w:p>
          <w:p w:rsidR="006322BA" w:rsidRDefault="006322BA" w:rsidP="006322BA">
            <w:pPr>
              <w:rPr>
                <w:sz w:val="28"/>
                <w:szCs w:val="28"/>
              </w:rPr>
            </w:pPr>
            <w:r w:rsidRPr="005925E4">
              <w:rPr>
                <w:sz w:val="28"/>
                <w:szCs w:val="28"/>
                <w:u w:val="single"/>
              </w:rPr>
              <w:t>Answer</w:t>
            </w:r>
            <w:r w:rsidRPr="00870129">
              <w:rPr>
                <w:sz w:val="28"/>
                <w:szCs w:val="28"/>
              </w:rPr>
              <w:t xml:space="preserve">: </w:t>
            </w:r>
            <w:r>
              <w:rPr>
                <w:sz w:val="28"/>
                <w:szCs w:val="28"/>
              </w:rPr>
              <w:t xml:space="preserve">The genes are on the same chromosome and </w:t>
            </w:r>
            <w:r w:rsidRPr="00870129">
              <w:rPr>
                <w:sz w:val="28"/>
                <w:szCs w:val="28"/>
              </w:rPr>
              <w:t>position</w:t>
            </w:r>
            <w:r>
              <w:rPr>
                <w:sz w:val="28"/>
                <w:szCs w:val="28"/>
              </w:rPr>
              <w:t>ed so that they “cross-over” together in Prophase I and “assort together” in Anaphase I!</w:t>
            </w:r>
          </w:p>
        </w:tc>
        <w:tc>
          <w:tcPr>
            <w:tcW w:w="6006" w:type="dxa"/>
          </w:tcPr>
          <w:p w:rsidR="006322BA" w:rsidRDefault="006322BA" w:rsidP="006322BA">
            <w:pPr>
              <w:jc w:val="center"/>
              <w:rPr>
                <w:sz w:val="28"/>
                <w:szCs w:val="28"/>
              </w:rPr>
            </w:pPr>
          </w:p>
        </w:tc>
      </w:tr>
    </w:tbl>
    <w:p w:rsidR="00EC7627" w:rsidRDefault="00EC7627" w:rsidP="00EC7627">
      <w:pPr>
        <w:shd w:val="clear" w:color="auto" w:fill="FFFFFF"/>
        <w:spacing w:before="100" w:beforeAutospacing="1" w:after="100" w:afterAutospacing="1" w:line="315" w:lineRule="atLeast"/>
        <w:ind w:left="270"/>
        <w:rPr>
          <w:rFonts w:ascii="Verdana" w:eastAsia="Times New Roman" w:hAnsi="Verdana" w:cs="Arial"/>
          <w:b/>
          <w:color w:val="333333"/>
          <w:sz w:val="28"/>
          <w:szCs w:val="28"/>
        </w:rPr>
      </w:pPr>
    </w:p>
    <w:p w:rsidR="00EC7627" w:rsidRPr="00EC7627" w:rsidRDefault="00EC7627" w:rsidP="00EC7627">
      <w:pPr>
        <w:shd w:val="clear" w:color="auto" w:fill="FFFFFF"/>
        <w:spacing w:before="100" w:beforeAutospacing="1" w:after="100" w:afterAutospacing="1" w:line="315" w:lineRule="atLeast"/>
        <w:ind w:left="270"/>
        <w:rPr>
          <w:rFonts w:ascii="Verdana" w:eastAsia="Times New Roman" w:hAnsi="Verdana" w:cs="Arial"/>
          <w:b/>
          <w:color w:val="333333"/>
          <w:sz w:val="28"/>
          <w:szCs w:val="28"/>
        </w:rPr>
      </w:pPr>
      <w:r w:rsidRPr="00EC7627">
        <w:rPr>
          <w:rFonts w:ascii="Verdana" w:eastAsia="Times New Roman" w:hAnsi="Verdana" w:cs="Arial"/>
          <w:b/>
          <w:color w:val="333333"/>
          <w:sz w:val="28"/>
          <w:szCs w:val="28"/>
        </w:rPr>
        <w:t>***Search the internet for images of “</w:t>
      </w:r>
      <w:r>
        <w:rPr>
          <w:rFonts w:ascii="Verdana" w:eastAsia="Times New Roman" w:hAnsi="Verdana" w:cs="Arial"/>
          <w:b/>
          <w:color w:val="333333"/>
          <w:sz w:val="28"/>
          <w:szCs w:val="28"/>
        </w:rPr>
        <w:t>Gene</w:t>
      </w:r>
      <w:r w:rsidRPr="00EC7627">
        <w:rPr>
          <w:rFonts w:ascii="Verdana" w:eastAsia="Times New Roman" w:hAnsi="Verdana" w:cs="Arial"/>
          <w:b/>
          <w:color w:val="333333"/>
          <w:sz w:val="28"/>
          <w:szCs w:val="28"/>
        </w:rPr>
        <w:t xml:space="preserve"> </w:t>
      </w:r>
      <w:r>
        <w:rPr>
          <w:rFonts w:ascii="Verdana" w:eastAsia="Times New Roman" w:hAnsi="Verdana" w:cs="Arial"/>
          <w:b/>
          <w:color w:val="333333"/>
          <w:sz w:val="28"/>
          <w:szCs w:val="28"/>
        </w:rPr>
        <w:t>Linkage</w:t>
      </w:r>
      <w:r w:rsidRPr="00EC7627">
        <w:rPr>
          <w:rFonts w:ascii="Verdana" w:eastAsia="Times New Roman" w:hAnsi="Verdana" w:cs="Arial"/>
          <w:b/>
          <w:color w:val="333333"/>
          <w:sz w:val="28"/>
          <w:szCs w:val="28"/>
        </w:rPr>
        <w:t>”</w:t>
      </w:r>
    </w:p>
    <w:p w:rsidR="00870129" w:rsidRPr="00870129" w:rsidRDefault="00870129" w:rsidP="005033C2">
      <w:pPr>
        <w:rPr>
          <w:sz w:val="28"/>
          <w:szCs w:val="28"/>
        </w:rPr>
      </w:pPr>
    </w:p>
    <w:sectPr w:rsidR="00870129" w:rsidRPr="00870129" w:rsidSect="005033C2">
      <w:pgSz w:w="12240" w:h="15840"/>
      <w:pgMar w:top="180" w:right="36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409E"/>
    <w:multiLevelType w:val="multilevel"/>
    <w:tmpl w:val="50B6B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29"/>
    <w:rsid w:val="005033C2"/>
    <w:rsid w:val="005925E4"/>
    <w:rsid w:val="00605DA8"/>
    <w:rsid w:val="006322BA"/>
    <w:rsid w:val="00870129"/>
    <w:rsid w:val="009277D0"/>
    <w:rsid w:val="00A92034"/>
    <w:rsid w:val="00EC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129"/>
    <w:pPr>
      <w:spacing w:after="0" w:line="240" w:lineRule="auto"/>
      <w:outlineLvl w:val="0"/>
    </w:pPr>
    <w:rPr>
      <w:rFonts w:ascii="Times New Roman" w:eastAsia="Times New Roman" w:hAnsi="Times New Roman" w:cs="Times New Roman"/>
      <w:b/>
      <w:bCs/>
      <w:color w:val="333333"/>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129"/>
    <w:rPr>
      <w:rFonts w:ascii="Times New Roman" w:eastAsia="Times New Roman" w:hAnsi="Times New Roman" w:cs="Times New Roman"/>
      <w:b/>
      <w:bCs/>
      <w:color w:val="333333"/>
      <w:kern w:val="36"/>
      <w:sz w:val="39"/>
      <w:szCs w:val="39"/>
    </w:rPr>
  </w:style>
  <w:style w:type="character" w:styleId="Hyperlink">
    <w:name w:val="Hyperlink"/>
    <w:basedOn w:val="DefaultParagraphFont"/>
    <w:uiPriority w:val="99"/>
    <w:semiHidden/>
    <w:unhideWhenUsed/>
    <w:rsid w:val="00870129"/>
    <w:rPr>
      <w:strike w:val="0"/>
      <w:dstrike w:val="0"/>
      <w:color w:val="3790D9"/>
      <w:u w:val="none"/>
      <w:effect w:val="none"/>
    </w:rPr>
  </w:style>
  <w:style w:type="character" w:styleId="Strong">
    <w:name w:val="Strong"/>
    <w:basedOn w:val="DefaultParagraphFont"/>
    <w:uiPriority w:val="22"/>
    <w:qFormat/>
    <w:rsid w:val="00870129"/>
    <w:rPr>
      <w:b/>
      <w:bCs/>
    </w:rPr>
  </w:style>
  <w:style w:type="paragraph" w:styleId="BalloonText">
    <w:name w:val="Balloon Text"/>
    <w:basedOn w:val="Normal"/>
    <w:link w:val="BalloonTextChar"/>
    <w:uiPriority w:val="99"/>
    <w:semiHidden/>
    <w:unhideWhenUsed/>
    <w:rsid w:val="0087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29"/>
    <w:rPr>
      <w:rFonts w:ascii="Tahoma" w:hAnsi="Tahoma" w:cs="Tahoma"/>
      <w:sz w:val="16"/>
      <w:szCs w:val="16"/>
    </w:rPr>
  </w:style>
  <w:style w:type="paragraph" w:styleId="ListParagraph">
    <w:name w:val="List Paragraph"/>
    <w:basedOn w:val="Normal"/>
    <w:uiPriority w:val="34"/>
    <w:qFormat/>
    <w:rsid w:val="00870129"/>
    <w:pPr>
      <w:ind w:left="720"/>
      <w:contextualSpacing/>
    </w:pPr>
  </w:style>
  <w:style w:type="table" w:styleId="TableGrid">
    <w:name w:val="Table Grid"/>
    <w:basedOn w:val="TableNormal"/>
    <w:uiPriority w:val="59"/>
    <w:rsid w:val="00592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129"/>
    <w:pPr>
      <w:spacing w:after="0" w:line="240" w:lineRule="auto"/>
      <w:outlineLvl w:val="0"/>
    </w:pPr>
    <w:rPr>
      <w:rFonts w:ascii="Times New Roman" w:eastAsia="Times New Roman" w:hAnsi="Times New Roman" w:cs="Times New Roman"/>
      <w:b/>
      <w:bCs/>
      <w:color w:val="333333"/>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129"/>
    <w:rPr>
      <w:rFonts w:ascii="Times New Roman" w:eastAsia="Times New Roman" w:hAnsi="Times New Roman" w:cs="Times New Roman"/>
      <w:b/>
      <w:bCs/>
      <w:color w:val="333333"/>
      <w:kern w:val="36"/>
      <w:sz w:val="39"/>
      <w:szCs w:val="39"/>
    </w:rPr>
  </w:style>
  <w:style w:type="character" w:styleId="Hyperlink">
    <w:name w:val="Hyperlink"/>
    <w:basedOn w:val="DefaultParagraphFont"/>
    <w:uiPriority w:val="99"/>
    <w:semiHidden/>
    <w:unhideWhenUsed/>
    <w:rsid w:val="00870129"/>
    <w:rPr>
      <w:strike w:val="0"/>
      <w:dstrike w:val="0"/>
      <w:color w:val="3790D9"/>
      <w:u w:val="none"/>
      <w:effect w:val="none"/>
    </w:rPr>
  </w:style>
  <w:style w:type="character" w:styleId="Strong">
    <w:name w:val="Strong"/>
    <w:basedOn w:val="DefaultParagraphFont"/>
    <w:uiPriority w:val="22"/>
    <w:qFormat/>
    <w:rsid w:val="00870129"/>
    <w:rPr>
      <w:b/>
      <w:bCs/>
    </w:rPr>
  </w:style>
  <w:style w:type="paragraph" w:styleId="BalloonText">
    <w:name w:val="Balloon Text"/>
    <w:basedOn w:val="Normal"/>
    <w:link w:val="BalloonTextChar"/>
    <w:uiPriority w:val="99"/>
    <w:semiHidden/>
    <w:unhideWhenUsed/>
    <w:rsid w:val="0087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29"/>
    <w:rPr>
      <w:rFonts w:ascii="Tahoma" w:hAnsi="Tahoma" w:cs="Tahoma"/>
      <w:sz w:val="16"/>
      <w:szCs w:val="16"/>
    </w:rPr>
  </w:style>
  <w:style w:type="paragraph" w:styleId="ListParagraph">
    <w:name w:val="List Paragraph"/>
    <w:basedOn w:val="Normal"/>
    <w:uiPriority w:val="34"/>
    <w:qFormat/>
    <w:rsid w:val="00870129"/>
    <w:pPr>
      <w:ind w:left="720"/>
      <w:contextualSpacing/>
    </w:pPr>
  </w:style>
  <w:style w:type="table" w:styleId="TableGrid">
    <w:name w:val="Table Grid"/>
    <w:basedOn w:val="TableNormal"/>
    <w:uiPriority w:val="59"/>
    <w:rsid w:val="00592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54814">
      <w:bodyDiv w:val="1"/>
      <w:marLeft w:val="0"/>
      <w:marRight w:val="0"/>
      <w:marTop w:val="0"/>
      <w:marBottom w:val="0"/>
      <w:divBdr>
        <w:top w:val="none" w:sz="0" w:space="0" w:color="auto"/>
        <w:left w:val="none" w:sz="0" w:space="0" w:color="auto"/>
        <w:bottom w:val="none" w:sz="0" w:space="0" w:color="auto"/>
        <w:right w:val="none" w:sz="0" w:space="0" w:color="auto"/>
      </w:divBdr>
      <w:divsChild>
        <w:div w:id="222765146">
          <w:marLeft w:val="0"/>
          <w:marRight w:val="0"/>
          <w:marTop w:val="0"/>
          <w:marBottom w:val="0"/>
          <w:divBdr>
            <w:top w:val="none" w:sz="0" w:space="0" w:color="auto"/>
            <w:left w:val="none" w:sz="0" w:space="0" w:color="auto"/>
            <w:bottom w:val="none" w:sz="0" w:space="0" w:color="auto"/>
            <w:right w:val="none" w:sz="0" w:space="0" w:color="auto"/>
          </w:divBdr>
          <w:divsChild>
            <w:div w:id="953053045">
              <w:marLeft w:val="0"/>
              <w:marRight w:val="0"/>
              <w:marTop w:val="0"/>
              <w:marBottom w:val="0"/>
              <w:divBdr>
                <w:top w:val="none" w:sz="0" w:space="0" w:color="auto"/>
                <w:left w:val="none" w:sz="0" w:space="0" w:color="auto"/>
                <w:bottom w:val="none" w:sz="0" w:space="0" w:color="auto"/>
                <w:right w:val="none" w:sz="0" w:space="0" w:color="auto"/>
              </w:divBdr>
              <w:divsChild>
                <w:div w:id="1014261312">
                  <w:marLeft w:val="0"/>
                  <w:marRight w:val="0"/>
                  <w:marTop w:val="0"/>
                  <w:marBottom w:val="0"/>
                  <w:divBdr>
                    <w:top w:val="none" w:sz="0" w:space="0" w:color="auto"/>
                    <w:left w:val="none" w:sz="0" w:space="0" w:color="auto"/>
                    <w:bottom w:val="none" w:sz="0" w:space="0" w:color="auto"/>
                    <w:right w:val="none" w:sz="0" w:space="0" w:color="auto"/>
                  </w:divBdr>
                  <w:divsChild>
                    <w:div w:id="933131657">
                      <w:marLeft w:val="225"/>
                      <w:marRight w:val="225"/>
                      <w:marTop w:val="300"/>
                      <w:marBottom w:val="150"/>
                      <w:divBdr>
                        <w:top w:val="none" w:sz="0" w:space="0" w:color="auto"/>
                        <w:left w:val="none" w:sz="0" w:space="0" w:color="auto"/>
                        <w:bottom w:val="none" w:sz="0" w:space="0" w:color="auto"/>
                        <w:right w:val="none" w:sz="0" w:space="0" w:color="auto"/>
                      </w:divBdr>
                      <w:divsChild>
                        <w:div w:id="576745445">
                          <w:marLeft w:val="0"/>
                          <w:marRight w:val="0"/>
                          <w:marTop w:val="0"/>
                          <w:marBottom w:val="0"/>
                          <w:divBdr>
                            <w:top w:val="none" w:sz="0" w:space="0" w:color="auto"/>
                            <w:left w:val="none" w:sz="0" w:space="0" w:color="auto"/>
                            <w:bottom w:val="none" w:sz="0" w:space="0" w:color="auto"/>
                            <w:right w:val="none" w:sz="0" w:space="0" w:color="auto"/>
                          </w:divBdr>
                          <w:divsChild>
                            <w:div w:id="2096707368">
                              <w:marLeft w:val="0"/>
                              <w:marRight w:val="0"/>
                              <w:marTop w:val="0"/>
                              <w:marBottom w:val="0"/>
                              <w:divBdr>
                                <w:top w:val="none" w:sz="0" w:space="0" w:color="auto"/>
                                <w:left w:val="none" w:sz="0" w:space="0" w:color="auto"/>
                                <w:bottom w:val="none" w:sz="0" w:space="0" w:color="auto"/>
                                <w:right w:val="none" w:sz="0" w:space="0" w:color="auto"/>
                              </w:divBdr>
                              <w:divsChild>
                                <w:div w:id="1404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66962">
                          <w:marLeft w:val="0"/>
                          <w:marRight w:val="0"/>
                          <w:marTop w:val="0"/>
                          <w:marBottom w:val="0"/>
                          <w:divBdr>
                            <w:top w:val="none" w:sz="0" w:space="0" w:color="auto"/>
                            <w:left w:val="none" w:sz="0" w:space="0" w:color="auto"/>
                            <w:bottom w:val="none" w:sz="0" w:space="0" w:color="auto"/>
                            <w:right w:val="none" w:sz="0" w:space="0" w:color="auto"/>
                          </w:divBdr>
                          <w:divsChild>
                            <w:div w:id="1942374227">
                              <w:marLeft w:val="0"/>
                              <w:marRight w:val="0"/>
                              <w:marTop w:val="0"/>
                              <w:marBottom w:val="0"/>
                              <w:divBdr>
                                <w:top w:val="none" w:sz="0" w:space="0" w:color="auto"/>
                                <w:left w:val="none" w:sz="0" w:space="0" w:color="auto"/>
                                <w:bottom w:val="none" w:sz="0" w:space="0" w:color="auto"/>
                                <w:right w:val="none" w:sz="0" w:space="0" w:color="auto"/>
                              </w:divBdr>
                            </w:div>
                            <w:div w:id="1784767381">
                              <w:marLeft w:val="0"/>
                              <w:marRight w:val="0"/>
                              <w:marTop w:val="0"/>
                              <w:marBottom w:val="0"/>
                              <w:divBdr>
                                <w:top w:val="none" w:sz="0" w:space="0" w:color="auto"/>
                                <w:left w:val="none" w:sz="0" w:space="0" w:color="auto"/>
                                <w:bottom w:val="none" w:sz="0" w:space="0" w:color="auto"/>
                                <w:right w:val="none" w:sz="0" w:space="0" w:color="auto"/>
                              </w:divBdr>
                              <w:divsChild>
                                <w:div w:id="1104182026">
                                  <w:marLeft w:val="0"/>
                                  <w:marRight w:val="0"/>
                                  <w:marTop w:val="150"/>
                                  <w:marBottom w:val="0"/>
                                  <w:divBdr>
                                    <w:top w:val="none" w:sz="0" w:space="0" w:color="auto"/>
                                    <w:left w:val="none" w:sz="0" w:space="0" w:color="auto"/>
                                    <w:bottom w:val="none" w:sz="0" w:space="0" w:color="auto"/>
                                    <w:right w:val="none" w:sz="0" w:space="0" w:color="auto"/>
                                  </w:divBdr>
                                  <w:divsChild>
                                    <w:div w:id="14068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Columbus City Schools</dc:creator>
  <cp:keywords/>
  <dc:description/>
  <cp:lastModifiedBy>Columbus City Schools</cp:lastModifiedBy>
  <cp:revision>2</cp:revision>
  <cp:lastPrinted>2014-04-02T13:22:00Z</cp:lastPrinted>
  <dcterms:created xsi:type="dcterms:W3CDTF">2014-04-02T14:14:00Z</dcterms:created>
  <dcterms:modified xsi:type="dcterms:W3CDTF">2014-04-02T14:14:00Z</dcterms:modified>
</cp:coreProperties>
</file>