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48" w:rsidRPr="00534C48" w:rsidRDefault="00534C48" w:rsidP="00534C48">
      <w:pPr>
        <w:pStyle w:val="Heading1"/>
        <w:ind w:hanging="81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534C48">
        <w:rPr>
          <w:rFonts w:ascii="Arial" w:hAnsi="Arial" w:cs="Arial"/>
          <w:color w:val="000000"/>
          <w:sz w:val="24"/>
          <w:szCs w:val="24"/>
        </w:rPr>
        <w:t>Name: ____________________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534C48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534C48">
        <w:rPr>
          <w:rFonts w:ascii="Arial" w:hAnsi="Arial" w:cs="Arial"/>
          <w:color w:val="000000"/>
          <w:sz w:val="24"/>
          <w:szCs w:val="24"/>
        </w:rPr>
        <w:t>_</w:t>
      </w:r>
      <w:r w:rsidRPr="00534C48">
        <w:rPr>
          <w:rFonts w:ascii="Arial" w:hAnsi="Arial" w:cs="Arial"/>
          <w:color w:val="000000"/>
          <w:sz w:val="24"/>
          <w:szCs w:val="24"/>
        </w:rPr>
        <w:tab/>
        <w:t>Date: _______</w:t>
      </w:r>
      <w:r w:rsidRPr="00534C48">
        <w:rPr>
          <w:rFonts w:ascii="Arial" w:hAnsi="Arial" w:cs="Arial"/>
          <w:color w:val="000000"/>
          <w:sz w:val="24"/>
          <w:szCs w:val="24"/>
        </w:rPr>
        <w:tab/>
        <w:t>Mods: _____</w:t>
      </w:r>
    </w:p>
    <w:p w:rsidR="00534C48" w:rsidRDefault="00534C48" w:rsidP="00534C48">
      <w:pPr>
        <w:pStyle w:val="Heading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Cloning Review</w:t>
      </w:r>
    </w:p>
    <w:p w:rsidR="00534C48" w:rsidRDefault="00534C48" w:rsidP="00534C48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Go to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Learn.Genetics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site at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6" w:history="1">
        <w:r>
          <w:rPr>
            <w:rStyle w:val="Hyperlink"/>
            <w:rFonts w:ascii="Arial" w:hAnsi="Arial" w:cs="Arial"/>
            <w:sz w:val="23"/>
            <w:szCs w:val="23"/>
          </w:rPr>
          <w:t>http://learn.genetics.utah.edu/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Under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"Genetic Technology" Menu, Click on "Cloning"</w:t>
      </w:r>
    </w:p>
    <w:p w:rsidR="00534C48" w:rsidRDefault="00534C48" w:rsidP="00534C48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Browse the articles at the site to find the answers to the following questions.</w:t>
      </w:r>
    </w:p>
    <w:p w:rsidR="00534C48" w:rsidRDefault="00534C48" w:rsidP="00534C48">
      <w:pPr>
        <w:pStyle w:val="Heading2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What is Cloning?</w:t>
      </w:r>
    </w:p>
    <w:p w:rsidR="00534C48" w:rsidRDefault="00534C48" w:rsidP="00534C48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Define Cloning: _________________________________________________</w:t>
      </w:r>
    </w:p>
    <w:p w:rsidR="00A2152F" w:rsidRDefault="00534C48" w:rsidP="00534C48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What is the difference between natural twinning and artificial twinning? </w:t>
      </w:r>
    </w:p>
    <w:p w:rsidR="00534C48" w:rsidRDefault="00534C48" w:rsidP="00534C48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</w:t>
      </w:r>
      <w:r w:rsidR="00A2152F">
        <w:rPr>
          <w:rFonts w:ascii="Arial" w:hAnsi="Arial" w:cs="Arial"/>
          <w:color w:val="000000"/>
          <w:sz w:val="23"/>
          <w:szCs w:val="23"/>
        </w:rPr>
        <w:t>_________________________________________</w:t>
      </w:r>
    </w:p>
    <w:p w:rsidR="00534C48" w:rsidRDefault="00534C48" w:rsidP="00534C48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What is SCNT? ____________________________________________</w:t>
      </w:r>
      <w:r w:rsidR="00A2152F">
        <w:rPr>
          <w:rFonts w:ascii="Arial" w:hAnsi="Arial" w:cs="Arial"/>
          <w:color w:val="000000"/>
          <w:sz w:val="23"/>
          <w:szCs w:val="23"/>
        </w:rPr>
        <w:t>____________________</w:t>
      </w:r>
    </w:p>
    <w:p w:rsidR="00534C48" w:rsidRPr="00A2152F" w:rsidRDefault="00534C48" w:rsidP="00534C48">
      <w:pPr>
        <w:pStyle w:val="Heading2"/>
        <w:rPr>
          <w:rFonts w:ascii="Arial" w:hAnsi="Arial" w:cs="Arial"/>
          <w:color w:val="000000"/>
          <w:sz w:val="33"/>
          <w:szCs w:val="33"/>
          <w:u w:val="single"/>
        </w:rPr>
      </w:pPr>
      <w:r w:rsidRPr="00A2152F">
        <w:rPr>
          <w:rFonts w:ascii="Arial" w:hAnsi="Arial" w:cs="Arial"/>
          <w:color w:val="000000"/>
          <w:sz w:val="33"/>
          <w:szCs w:val="33"/>
          <w:u w:val="single"/>
        </w:rPr>
        <w:t>Click and Clone:</w:t>
      </w:r>
    </w:p>
    <w:p w:rsidR="00534C48" w:rsidRPr="00A2152F" w:rsidRDefault="00534C48" w:rsidP="00534C48">
      <w:pPr>
        <w:pStyle w:val="Heading2"/>
        <w:rPr>
          <w:rFonts w:ascii="Arial" w:hAnsi="Arial" w:cs="Arial"/>
          <w:b w:val="0"/>
          <w:color w:val="000000"/>
          <w:sz w:val="28"/>
          <w:szCs w:val="28"/>
        </w:rPr>
      </w:pPr>
      <w:r w:rsidRPr="00A2152F">
        <w:rPr>
          <w:rFonts w:ascii="Arial" w:hAnsi="Arial" w:cs="Arial"/>
          <w:b w:val="0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33"/>
          <w:szCs w:val="33"/>
        </w:rPr>
        <w:t xml:space="preserve">  </w:t>
      </w:r>
      <w:r w:rsidRPr="00A2152F">
        <w:rPr>
          <w:rFonts w:ascii="Arial" w:hAnsi="Arial" w:cs="Arial"/>
          <w:b w:val="0"/>
          <w:color w:val="000000"/>
          <w:sz w:val="28"/>
          <w:szCs w:val="28"/>
        </w:rPr>
        <w:t>Place the following steps in the correct order</w:t>
      </w:r>
    </w:p>
    <w:p w:rsidR="00534C48" w:rsidRPr="00A2152F" w:rsidRDefault="00534C48" w:rsidP="00534C48">
      <w:pPr>
        <w:pStyle w:val="Heading2"/>
        <w:rPr>
          <w:rFonts w:ascii="Arial" w:hAnsi="Arial" w:cs="Arial"/>
          <w:b w:val="0"/>
          <w:color w:val="000000"/>
          <w:sz w:val="28"/>
          <w:szCs w:val="28"/>
        </w:rPr>
      </w:pPr>
      <w:r w:rsidRPr="00A2152F">
        <w:rPr>
          <w:rFonts w:ascii="Arial" w:hAnsi="Arial" w:cs="Arial"/>
          <w:b w:val="0"/>
          <w:color w:val="000000"/>
          <w:sz w:val="28"/>
          <w:szCs w:val="28"/>
        </w:rPr>
        <w:t>________Stimulate cell division</w:t>
      </w:r>
      <w:r w:rsidRPr="00A2152F">
        <w:rPr>
          <w:rFonts w:ascii="Arial" w:hAnsi="Arial" w:cs="Arial"/>
          <w:b w:val="0"/>
          <w:color w:val="000000"/>
          <w:sz w:val="28"/>
          <w:szCs w:val="28"/>
        </w:rPr>
        <w:br/>
        <w:t>________Delivery of clone</w:t>
      </w:r>
      <w:r w:rsidRPr="00A2152F">
        <w:rPr>
          <w:rFonts w:ascii="Arial" w:hAnsi="Arial" w:cs="Arial"/>
          <w:b w:val="0"/>
          <w:color w:val="000000"/>
          <w:sz w:val="28"/>
          <w:szCs w:val="28"/>
        </w:rPr>
        <w:br/>
        <w:t>________ Remove and discard the nucleus from the egg cell</w:t>
      </w:r>
      <w:r w:rsidRPr="00A2152F">
        <w:rPr>
          <w:rFonts w:ascii="Arial" w:hAnsi="Arial" w:cs="Arial"/>
          <w:b w:val="0"/>
          <w:color w:val="000000"/>
          <w:sz w:val="28"/>
          <w:szCs w:val="28"/>
        </w:rPr>
        <w:br/>
        <w:t>________ Isolate donor cells from egg donor and somatic cell donor</w:t>
      </w:r>
      <w:r w:rsidRPr="00A2152F">
        <w:rPr>
          <w:rFonts w:ascii="Arial" w:hAnsi="Arial" w:cs="Arial"/>
          <w:b w:val="0"/>
          <w:color w:val="000000"/>
          <w:sz w:val="28"/>
          <w:szCs w:val="28"/>
        </w:rPr>
        <w:br/>
        <w:t>________ Transfer the somatic cell nucleus into the egg cell</w:t>
      </w:r>
      <w:r w:rsidRPr="00A2152F">
        <w:rPr>
          <w:rFonts w:ascii="Arial" w:hAnsi="Arial" w:cs="Arial"/>
          <w:b w:val="0"/>
          <w:color w:val="000000"/>
          <w:sz w:val="28"/>
          <w:szCs w:val="28"/>
        </w:rPr>
        <w:br/>
        <w:t>________ Implant embryo into a surrogate mother</w:t>
      </w:r>
    </w:p>
    <w:p w:rsidR="00534C48" w:rsidRPr="00A2152F" w:rsidRDefault="00534C48" w:rsidP="00534C48">
      <w:pPr>
        <w:pStyle w:val="Heading2"/>
        <w:rPr>
          <w:rFonts w:ascii="Arial" w:hAnsi="Arial" w:cs="Arial"/>
          <w:color w:val="000000"/>
          <w:sz w:val="33"/>
          <w:szCs w:val="33"/>
          <w:u w:val="single"/>
        </w:rPr>
      </w:pPr>
      <w:r w:rsidRPr="00A2152F">
        <w:rPr>
          <w:rFonts w:ascii="Arial" w:hAnsi="Arial" w:cs="Arial"/>
          <w:color w:val="000000"/>
          <w:sz w:val="33"/>
          <w:szCs w:val="33"/>
          <w:u w:val="single"/>
        </w:rPr>
        <w:t>Why Clone?</w:t>
      </w:r>
    </w:p>
    <w:p w:rsidR="00534C48" w:rsidRDefault="00534C48" w:rsidP="00534C48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List the four main reasons given on the page for justifying cloning:</w:t>
      </w:r>
    </w:p>
    <w:p w:rsidR="00A2152F" w:rsidRDefault="00534C48" w:rsidP="00A2152F">
      <w:pPr>
        <w:pStyle w:val="NoSpacing"/>
      </w:pPr>
      <w:r>
        <w:t>_________________________________________________</w:t>
      </w:r>
      <w:r w:rsidR="00A2152F">
        <w:t>________________________________________</w:t>
      </w:r>
    </w:p>
    <w:p w:rsidR="00A2152F" w:rsidRDefault="00534C48" w:rsidP="00A2152F">
      <w:pPr>
        <w:pStyle w:val="NoSpacing"/>
      </w:pPr>
      <w:r>
        <w:br/>
        <w:t>_________________________________________________</w:t>
      </w:r>
      <w:r w:rsidR="00A2152F">
        <w:t>________________________________________</w:t>
      </w:r>
    </w:p>
    <w:p w:rsidR="00534C48" w:rsidRDefault="00534C48" w:rsidP="00A2152F">
      <w:pPr>
        <w:pStyle w:val="NoSpacing"/>
      </w:pPr>
      <w:r>
        <w:br/>
        <w:t>__________________________________________________</w:t>
      </w:r>
      <w:r w:rsidR="00A2152F">
        <w:t>______________________________________</w:t>
      </w:r>
      <w:r>
        <w:br/>
      </w:r>
    </w:p>
    <w:p w:rsidR="00A2152F" w:rsidRDefault="00534C48" w:rsidP="00534C48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 What is a stem cell? ___________________________________________</w:t>
      </w:r>
    </w:p>
    <w:p w:rsidR="00534C48" w:rsidRDefault="00534C48" w:rsidP="00534C48">
      <w:pPr>
        <w:pStyle w:val="Normal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12. </w:t>
      </w:r>
      <w:r w:rsidRPr="00A2152F">
        <w:rPr>
          <w:rFonts w:ascii="Arial" w:hAnsi="Arial" w:cs="Arial"/>
          <w:b/>
          <w:color w:val="000000"/>
          <w:sz w:val="23"/>
          <w:szCs w:val="23"/>
        </w:rPr>
        <w:t>Do you</w:t>
      </w:r>
      <w:r>
        <w:rPr>
          <w:rFonts w:ascii="Arial" w:hAnsi="Arial" w:cs="Arial"/>
          <w:color w:val="000000"/>
          <w:sz w:val="23"/>
          <w:szCs w:val="23"/>
        </w:rPr>
        <w:t xml:space="preserve"> think we should </w:t>
      </w:r>
      <w:r w:rsidR="00A2152F">
        <w:rPr>
          <w:rFonts w:ascii="Arial" w:hAnsi="Arial" w:cs="Arial"/>
          <w:color w:val="000000"/>
          <w:sz w:val="23"/>
          <w:szCs w:val="23"/>
        </w:rPr>
        <w:t xml:space="preserve">work to develop the technology to clone a </w:t>
      </w:r>
      <w:r>
        <w:rPr>
          <w:rFonts w:ascii="Arial" w:hAnsi="Arial" w:cs="Arial"/>
          <w:color w:val="000000"/>
          <w:sz w:val="23"/>
          <w:szCs w:val="23"/>
        </w:rPr>
        <w:t>human being</w:t>
      </w:r>
      <w:r w:rsidR="00A2152F">
        <w:rPr>
          <w:rFonts w:ascii="Arial" w:hAnsi="Arial" w:cs="Arial"/>
          <w:color w:val="000000"/>
          <w:sz w:val="23"/>
          <w:szCs w:val="23"/>
        </w:rPr>
        <w:t xml:space="preserve"> (reproductive cloning) to make copies of humans</w:t>
      </w:r>
      <w:r>
        <w:rPr>
          <w:rFonts w:ascii="Arial" w:hAnsi="Arial" w:cs="Arial"/>
          <w:color w:val="000000"/>
          <w:sz w:val="23"/>
          <w:szCs w:val="23"/>
        </w:rPr>
        <w:t>?</w:t>
      </w:r>
      <w:r w:rsidR="00A2152F">
        <w:rPr>
          <w:rFonts w:ascii="Arial" w:hAnsi="Arial" w:cs="Arial"/>
          <w:color w:val="000000"/>
          <w:sz w:val="23"/>
          <w:szCs w:val="23"/>
        </w:rPr>
        <w:t xml:space="preserve"> </w:t>
      </w:r>
      <w:r w:rsidR="00A2152F" w:rsidRPr="00A2152F">
        <w:rPr>
          <w:rFonts w:ascii="Arial" w:hAnsi="Arial" w:cs="Arial"/>
          <w:b/>
          <w:color w:val="000000"/>
          <w:sz w:val="23"/>
          <w:szCs w:val="23"/>
        </w:rPr>
        <w:t>EXPLAIN.</w:t>
      </w:r>
    </w:p>
    <w:p w:rsidR="00A2152F" w:rsidRDefault="00A2152F" w:rsidP="00A2152F">
      <w:pPr>
        <w:pStyle w:val="NoSpacing"/>
      </w:pPr>
      <w:r>
        <w:t>_________________________________________________________________________________________</w:t>
      </w:r>
    </w:p>
    <w:p w:rsidR="00A2152F" w:rsidRDefault="00A2152F" w:rsidP="00A2152F">
      <w:pPr>
        <w:pStyle w:val="NoSpacing"/>
      </w:pPr>
      <w:r>
        <w:br/>
        <w:t>_________________________________________________________________________________________</w:t>
      </w:r>
    </w:p>
    <w:p w:rsidR="00AB0252" w:rsidRDefault="00A2152F" w:rsidP="00AB0252">
      <w:pPr>
        <w:pStyle w:val="NoSpacing"/>
      </w:pPr>
      <w:r>
        <w:br/>
        <w:t>________________________________________________________________________________________</w:t>
      </w:r>
      <w:r>
        <w:br/>
      </w:r>
    </w:p>
    <w:p w:rsidR="000D528C" w:rsidRPr="00534C48" w:rsidRDefault="000D528C" w:rsidP="005364AD">
      <w:pPr>
        <w:pStyle w:val="Heading1"/>
        <w:rPr>
          <w:rFonts w:ascii="Arial" w:hAnsi="Arial" w:cs="Arial"/>
          <w:color w:val="000000"/>
          <w:sz w:val="24"/>
          <w:szCs w:val="24"/>
        </w:rPr>
      </w:pPr>
      <w:r w:rsidRPr="00534C48">
        <w:rPr>
          <w:rFonts w:ascii="Arial" w:hAnsi="Arial" w:cs="Arial"/>
          <w:color w:val="000000"/>
          <w:sz w:val="24"/>
          <w:szCs w:val="24"/>
        </w:rPr>
        <w:lastRenderedPageBreak/>
        <w:t>Name: ____________________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534C48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534C48">
        <w:rPr>
          <w:rFonts w:ascii="Arial" w:hAnsi="Arial" w:cs="Arial"/>
          <w:color w:val="000000"/>
          <w:sz w:val="24"/>
          <w:szCs w:val="24"/>
        </w:rPr>
        <w:t>_</w:t>
      </w:r>
      <w:r w:rsidRPr="00534C48">
        <w:rPr>
          <w:rFonts w:ascii="Arial" w:hAnsi="Arial" w:cs="Arial"/>
          <w:color w:val="000000"/>
          <w:sz w:val="24"/>
          <w:szCs w:val="24"/>
        </w:rPr>
        <w:tab/>
        <w:t>Date: _______</w:t>
      </w:r>
      <w:r w:rsidRPr="00534C48">
        <w:rPr>
          <w:rFonts w:ascii="Arial" w:hAnsi="Arial" w:cs="Arial"/>
          <w:color w:val="000000"/>
          <w:sz w:val="24"/>
          <w:szCs w:val="24"/>
        </w:rPr>
        <w:tab/>
        <w:t>Mods: _____</w:t>
      </w:r>
    </w:p>
    <w:p w:rsidR="00AB0252" w:rsidRPr="005364AD" w:rsidRDefault="000D528C" w:rsidP="005364AD">
      <w:pPr>
        <w:pStyle w:val="Heading1"/>
        <w:shd w:val="clear" w:color="auto" w:fill="FFFFFF"/>
        <w:spacing w:before="630" w:beforeAutospacing="0" w:after="75" w:afterAutospacing="0"/>
        <w:jc w:val="center"/>
        <w:rPr>
          <w:rFonts w:ascii="Arial" w:hAnsi="Arial" w:cs="Arial"/>
          <w:bCs w:val="0"/>
          <w:color w:val="666666"/>
          <w:sz w:val="55"/>
          <w:szCs w:val="55"/>
        </w:rPr>
      </w:pPr>
      <w:r w:rsidRPr="005364AD">
        <w:rPr>
          <w:rFonts w:ascii="Arial" w:hAnsi="Arial" w:cs="Arial"/>
          <w:bCs w:val="0"/>
          <w:color w:val="666666"/>
          <w:sz w:val="55"/>
          <w:szCs w:val="55"/>
        </w:rPr>
        <w:t xml:space="preserve">Epigenetics and </w:t>
      </w:r>
      <w:proofErr w:type="gramStart"/>
      <w:r w:rsidRPr="005364AD">
        <w:rPr>
          <w:rFonts w:ascii="Arial" w:hAnsi="Arial" w:cs="Arial"/>
          <w:bCs w:val="0"/>
          <w:color w:val="666666"/>
          <w:sz w:val="55"/>
          <w:szCs w:val="55"/>
        </w:rPr>
        <w:t>A</w:t>
      </w:r>
      <w:proofErr w:type="gramEnd"/>
      <w:r w:rsidRPr="005364AD">
        <w:rPr>
          <w:rFonts w:ascii="Arial" w:hAnsi="Arial" w:cs="Arial"/>
          <w:bCs w:val="0"/>
          <w:color w:val="666666"/>
          <w:sz w:val="55"/>
          <w:szCs w:val="55"/>
        </w:rPr>
        <w:t xml:space="preserve"> </w:t>
      </w:r>
      <w:r w:rsidR="00AB0252" w:rsidRPr="005364AD">
        <w:rPr>
          <w:rFonts w:ascii="Arial" w:hAnsi="Arial" w:cs="Arial"/>
          <w:bCs w:val="0"/>
          <w:color w:val="666666"/>
          <w:sz w:val="55"/>
          <w:szCs w:val="55"/>
        </w:rPr>
        <w:t>Tale of Two Mice</w:t>
      </w:r>
    </w:p>
    <w:p w:rsidR="00AB0252" w:rsidRDefault="00AB0252" w:rsidP="00AB0252">
      <w:pPr>
        <w:pStyle w:val="NoSpacing"/>
        <w:ind w:left="720"/>
      </w:pPr>
    </w:p>
    <w:p w:rsidR="000D528C" w:rsidRDefault="00AB0252" w:rsidP="000D528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t xml:space="preserve">Go to the website      </w:t>
      </w:r>
      <w:hyperlink r:id="rId7" w:history="1">
        <w:r w:rsidR="000D528C" w:rsidRPr="007C34B3">
          <w:rPr>
            <w:rStyle w:val="Hyperlink"/>
            <w:sz w:val="28"/>
            <w:szCs w:val="28"/>
          </w:rPr>
          <w:t>http://www.pbs.org/wgbh/nova/body/epigenetics.html</w:t>
        </w:r>
      </w:hyperlink>
    </w:p>
    <w:p w:rsidR="000D528C" w:rsidRPr="000D528C" w:rsidRDefault="000D528C" w:rsidP="000D528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t xml:space="preserve">Click on “Launch Video” </w:t>
      </w:r>
      <w:r w:rsidR="00D51008">
        <w:t xml:space="preserve">for the Epigenetics segment </w:t>
      </w:r>
      <w:r>
        <w:t>(</w:t>
      </w:r>
      <w:r w:rsidRPr="000D528C">
        <w:rPr>
          <w:b/>
        </w:rPr>
        <w:t xml:space="preserve">NOTE: you may </w:t>
      </w:r>
      <w:r>
        <w:rPr>
          <w:b/>
        </w:rPr>
        <w:t xml:space="preserve">instead </w:t>
      </w:r>
      <w:r w:rsidRPr="000D528C">
        <w:rPr>
          <w:b/>
        </w:rPr>
        <w:t>read the transcript</w:t>
      </w:r>
      <w:r w:rsidR="00D51008">
        <w:rPr>
          <w:b/>
        </w:rPr>
        <w:t xml:space="preserve"> if you have no headphones</w:t>
      </w:r>
      <w:r w:rsidRPr="00D94BCA">
        <w:rPr>
          <w:b/>
        </w:rPr>
        <w:t>!</w:t>
      </w:r>
      <w:r w:rsidRPr="00D94BCA">
        <w:t>)</w:t>
      </w:r>
      <w:r w:rsidR="00D94BCA" w:rsidRPr="00D94BCA">
        <w:t>, answer what you can of the questions below.</w:t>
      </w:r>
    </w:p>
    <w:p w:rsidR="000D528C" w:rsidRPr="005364AD" w:rsidRDefault="00D94BCA" w:rsidP="000D528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t>Click</w:t>
      </w:r>
      <w:r w:rsidR="000D528C" w:rsidRPr="005364AD">
        <w:t xml:space="preserve"> on the “A Tale of Two Mice” related link and launch the interactive or read the transcript</w:t>
      </w:r>
      <w:r w:rsidR="00D51008">
        <w:t xml:space="preserve"> for this segment</w:t>
      </w:r>
      <w:r>
        <w:t xml:space="preserve"> as well to finish answering the questions </w:t>
      </w:r>
    </w:p>
    <w:p w:rsidR="00AB0252" w:rsidRPr="005364AD" w:rsidRDefault="00AB0252" w:rsidP="00AB0252">
      <w:pPr>
        <w:pStyle w:val="NoSpacing"/>
        <w:ind w:left="720"/>
      </w:pPr>
    </w:p>
    <w:p w:rsidR="00AB0252" w:rsidRPr="00AB0252" w:rsidRDefault="00AB0252" w:rsidP="00AB0252">
      <w:pPr>
        <w:pStyle w:val="NoSpacing"/>
        <w:rPr>
          <w:b/>
          <w:u w:val="single"/>
        </w:rPr>
      </w:pPr>
      <w:r w:rsidRPr="00AB0252">
        <w:rPr>
          <w:b/>
          <w:u w:val="single"/>
        </w:rPr>
        <w:t>QUESTIONS:</w:t>
      </w:r>
    </w:p>
    <w:p w:rsidR="00AF43A4" w:rsidRDefault="00AB0252" w:rsidP="00AB025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B0252">
        <w:rPr>
          <w:sz w:val="24"/>
          <w:szCs w:val="24"/>
        </w:rPr>
        <w:t>Define “</w:t>
      </w:r>
      <w:proofErr w:type="spellStart"/>
      <w:r w:rsidRPr="00AB0252">
        <w:rPr>
          <w:sz w:val="24"/>
          <w:szCs w:val="24"/>
        </w:rPr>
        <w:t>epigenome</w:t>
      </w:r>
      <w:proofErr w:type="spellEnd"/>
      <w:r w:rsidRPr="00AB0252">
        <w:rPr>
          <w:sz w:val="24"/>
          <w:szCs w:val="24"/>
        </w:rPr>
        <w:t>”</w:t>
      </w:r>
    </w:p>
    <w:p w:rsidR="00AB0252" w:rsidRDefault="00AB0252" w:rsidP="00AB0252">
      <w:pPr>
        <w:pStyle w:val="NoSpacing"/>
        <w:ind w:left="720"/>
        <w:rPr>
          <w:sz w:val="24"/>
          <w:szCs w:val="24"/>
        </w:rPr>
      </w:pPr>
    </w:p>
    <w:p w:rsidR="000D528C" w:rsidRDefault="000D528C" w:rsidP="005364AD">
      <w:pPr>
        <w:pStyle w:val="NoSpacing"/>
        <w:rPr>
          <w:sz w:val="24"/>
          <w:szCs w:val="24"/>
        </w:rPr>
      </w:pPr>
    </w:p>
    <w:p w:rsidR="000D528C" w:rsidRPr="00AB0252" w:rsidRDefault="000D528C" w:rsidP="00AB0252">
      <w:pPr>
        <w:pStyle w:val="NoSpacing"/>
        <w:ind w:left="720"/>
        <w:rPr>
          <w:sz w:val="24"/>
          <w:szCs w:val="24"/>
        </w:rPr>
      </w:pPr>
    </w:p>
    <w:p w:rsidR="00AB0252" w:rsidRDefault="00AB0252" w:rsidP="00AB025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B0252">
        <w:rPr>
          <w:sz w:val="24"/>
          <w:szCs w:val="24"/>
        </w:rPr>
        <w:t>Which mouse in the example has the “healthiest” expression of genes – the brown or the yellow?</w:t>
      </w:r>
    </w:p>
    <w:p w:rsidR="00AB0252" w:rsidRDefault="00AB0252" w:rsidP="00AB0252">
      <w:pPr>
        <w:pStyle w:val="ListParagraph"/>
        <w:rPr>
          <w:sz w:val="24"/>
          <w:szCs w:val="24"/>
        </w:rPr>
      </w:pPr>
    </w:p>
    <w:p w:rsidR="00AB0252" w:rsidRPr="00AB0252" w:rsidRDefault="00AB0252" w:rsidP="00AB0252">
      <w:pPr>
        <w:pStyle w:val="NoSpacing"/>
        <w:rPr>
          <w:sz w:val="24"/>
          <w:szCs w:val="24"/>
        </w:rPr>
      </w:pPr>
    </w:p>
    <w:p w:rsidR="000D528C" w:rsidRPr="005364AD" w:rsidRDefault="00AB0252" w:rsidP="005364A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B0252">
        <w:rPr>
          <w:sz w:val="24"/>
          <w:szCs w:val="24"/>
        </w:rPr>
        <w:t>Approximately how many genes make up the human genome?</w:t>
      </w:r>
      <w:r w:rsidR="005364AD">
        <w:rPr>
          <w:sz w:val="24"/>
          <w:szCs w:val="24"/>
        </w:rPr>
        <w:t xml:space="preserve"> _____________________________</w:t>
      </w:r>
    </w:p>
    <w:p w:rsidR="000D528C" w:rsidRDefault="000D528C" w:rsidP="000D528C">
      <w:pPr>
        <w:pStyle w:val="NoSpacing"/>
        <w:ind w:left="720"/>
        <w:rPr>
          <w:sz w:val="24"/>
          <w:szCs w:val="24"/>
        </w:rPr>
      </w:pPr>
    </w:p>
    <w:p w:rsidR="000D528C" w:rsidRPr="005364AD" w:rsidRDefault="005364AD" w:rsidP="000D528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0D528C" w:rsidRPr="000D528C">
        <w:rPr>
          <w:sz w:val="24"/>
          <w:szCs w:val="24"/>
        </w:rPr>
        <w:t xml:space="preserve"> the genome </w:t>
      </w:r>
      <w:r>
        <w:rPr>
          <w:sz w:val="24"/>
          <w:szCs w:val="24"/>
        </w:rPr>
        <w:t>is</w:t>
      </w:r>
      <w:r w:rsidR="000D528C" w:rsidRPr="000D528C">
        <w:rPr>
          <w:sz w:val="24"/>
          <w:szCs w:val="24"/>
        </w:rPr>
        <w:t xml:space="preserve"> like the hardware of a computer, the </w:t>
      </w:r>
      <w:proofErr w:type="spellStart"/>
      <w:r w:rsidR="000D528C" w:rsidRPr="000D528C">
        <w:rPr>
          <w:sz w:val="24"/>
          <w:szCs w:val="24"/>
        </w:rPr>
        <w:t>epigenome</w:t>
      </w:r>
      <w:proofErr w:type="spellEnd"/>
      <w:r w:rsidR="000D528C" w:rsidRPr="000D528C">
        <w:rPr>
          <w:sz w:val="24"/>
          <w:szCs w:val="24"/>
        </w:rPr>
        <w:t xml:space="preserve"> would be like the </w:t>
      </w:r>
      <w:r>
        <w:rPr>
          <w:sz w:val="24"/>
          <w:szCs w:val="24"/>
        </w:rPr>
        <w:t>________________</w:t>
      </w:r>
    </w:p>
    <w:p w:rsidR="00AB0252" w:rsidRPr="00AB0252" w:rsidRDefault="00AB0252" w:rsidP="00AB0252">
      <w:pPr>
        <w:pStyle w:val="NoSpacing"/>
        <w:rPr>
          <w:sz w:val="24"/>
          <w:szCs w:val="24"/>
        </w:rPr>
      </w:pPr>
    </w:p>
    <w:p w:rsidR="00AB0252" w:rsidRDefault="00AB0252" w:rsidP="00AB025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the mouse experiment, w</w:t>
      </w:r>
      <w:r w:rsidRPr="00AB0252">
        <w:rPr>
          <w:sz w:val="24"/>
          <w:szCs w:val="24"/>
        </w:rPr>
        <w:t>hat happened when pregnant mothers were fed BPA?</w:t>
      </w:r>
    </w:p>
    <w:p w:rsidR="000D528C" w:rsidRDefault="000D528C" w:rsidP="000D528C">
      <w:pPr>
        <w:pStyle w:val="NoSpacing"/>
        <w:rPr>
          <w:sz w:val="24"/>
          <w:szCs w:val="24"/>
        </w:rPr>
      </w:pPr>
    </w:p>
    <w:p w:rsidR="000D528C" w:rsidRDefault="000D528C" w:rsidP="000D528C">
      <w:pPr>
        <w:pStyle w:val="NoSpacing"/>
        <w:rPr>
          <w:sz w:val="24"/>
          <w:szCs w:val="24"/>
        </w:rPr>
      </w:pPr>
    </w:p>
    <w:p w:rsidR="00AB0252" w:rsidRPr="00AB0252" w:rsidRDefault="00AB0252" w:rsidP="00AB0252">
      <w:pPr>
        <w:pStyle w:val="NoSpacing"/>
        <w:rPr>
          <w:sz w:val="24"/>
          <w:szCs w:val="24"/>
        </w:rPr>
      </w:pPr>
    </w:p>
    <w:p w:rsidR="000D528C" w:rsidRDefault="00AB0252" w:rsidP="000D528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B0252">
        <w:rPr>
          <w:sz w:val="24"/>
          <w:szCs w:val="24"/>
        </w:rPr>
        <w:t>Do identical twins express/regulate their genes in exactly the same way</w:t>
      </w:r>
      <w:r w:rsidR="000D528C">
        <w:rPr>
          <w:sz w:val="24"/>
          <w:szCs w:val="24"/>
        </w:rPr>
        <w:t xml:space="preserve"> even though they have inherited the exact same alleles/genes from their parents?</w:t>
      </w:r>
    </w:p>
    <w:p w:rsidR="000D528C" w:rsidRPr="000D528C" w:rsidRDefault="000D528C" w:rsidP="000D528C">
      <w:pPr>
        <w:pStyle w:val="NoSpacing"/>
        <w:ind w:left="720"/>
        <w:rPr>
          <w:sz w:val="24"/>
          <w:szCs w:val="24"/>
        </w:rPr>
      </w:pPr>
    </w:p>
    <w:p w:rsidR="00AB0252" w:rsidRPr="00AB0252" w:rsidRDefault="00AB0252" w:rsidP="00AB0252">
      <w:pPr>
        <w:pStyle w:val="NoSpacing"/>
        <w:rPr>
          <w:sz w:val="24"/>
          <w:szCs w:val="24"/>
        </w:rPr>
      </w:pPr>
    </w:p>
    <w:p w:rsidR="00AB0252" w:rsidRDefault="00AB0252" w:rsidP="00AB025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B0252">
        <w:rPr>
          <w:sz w:val="24"/>
          <w:szCs w:val="24"/>
        </w:rPr>
        <w:t xml:space="preserve">Can we clearly say that our “health” is due </w:t>
      </w:r>
      <w:r w:rsidR="005364AD">
        <w:rPr>
          <w:sz w:val="24"/>
          <w:szCs w:val="24"/>
        </w:rPr>
        <w:t xml:space="preserve">solely </w:t>
      </w:r>
      <w:r w:rsidRPr="00AB0252">
        <w:rPr>
          <w:sz w:val="24"/>
          <w:szCs w:val="24"/>
        </w:rPr>
        <w:t xml:space="preserve">to nature </w:t>
      </w:r>
      <w:r w:rsidRPr="005364AD">
        <w:rPr>
          <w:b/>
          <w:sz w:val="24"/>
          <w:szCs w:val="24"/>
        </w:rPr>
        <w:t>or</w:t>
      </w:r>
      <w:r w:rsidRPr="00AB0252">
        <w:rPr>
          <w:sz w:val="24"/>
          <w:szCs w:val="24"/>
        </w:rPr>
        <w:t xml:space="preserve"> </w:t>
      </w:r>
      <w:r>
        <w:rPr>
          <w:sz w:val="24"/>
          <w:szCs w:val="24"/>
        </w:rPr>
        <w:t>nurt</w:t>
      </w:r>
      <w:r w:rsidR="005364AD">
        <w:rPr>
          <w:sz w:val="24"/>
          <w:szCs w:val="24"/>
        </w:rPr>
        <w:t>ure</w:t>
      </w:r>
      <w:r w:rsidRPr="00AB0252">
        <w:rPr>
          <w:sz w:val="24"/>
          <w:szCs w:val="24"/>
        </w:rPr>
        <w:t>?</w:t>
      </w:r>
    </w:p>
    <w:p w:rsidR="00AB0252" w:rsidRDefault="00AB0252" w:rsidP="00AB0252">
      <w:pPr>
        <w:pStyle w:val="ListParagraph"/>
        <w:rPr>
          <w:sz w:val="24"/>
          <w:szCs w:val="24"/>
        </w:rPr>
      </w:pPr>
    </w:p>
    <w:p w:rsidR="00AB0252" w:rsidRDefault="00AB0252" w:rsidP="00AB025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we look to mice to experiment with so we can learn more about the roles of the genome and </w:t>
      </w:r>
      <w:proofErr w:type="spellStart"/>
      <w:r>
        <w:rPr>
          <w:sz w:val="24"/>
          <w:szCs w:val="24"/>
        </w:rPr>
        <w:t>epigenome</w:t>
      </w:r>
      <w:proofErr w:type="spellEnd"/>
      <w:r>
        <w:rPr>
          <w:sz w:val="24"/>
          <w:szCs w:val="24"/>
        </w:rPr>
        <w:t>?  Why don’t we experiment with humans (for example, feed pregnant women BPA)?</w:t>
      </w:r>
    </w:p>
    <w:p w:rsidR="00AB0252" w:rsidRDefault="00AB0252" w:rsidP="00AB0252">
      <w:pPr>
        <w:pStyle w:val="ListParagraph"/>
        <w:rPr>
          <w:sz w:val="24"/>
          <w:szCs w:val="24"/>
        </w:rPr>
      </w:pPr>
    </w:p>
    <w:p w:rsidR="005364AD" w:rsidRDefault="005364AD" w:rsidP="00AB0252">
      <w:pPr>
        <w:pStyle w:val="ListParagraph"/>
        <w:rPr>
          <w:sz w:val="24"/>
          <w:szCs w:val="24"/>
        </w:rPr>
      </w:pPr>
    </w:p>
    <w:p w:rsidR="005364AD" w:rsidRDefault="005364AD" w:rsidP="00AB0252">
      <w:pPr>
        <w:pStyle w:val="ListParagraph"/>
        <w:rPr>
          <w:sz w:val="24"/>
          <w:szCs w:val="24"/>
        </w:rPr>
      </w:pPr>
    </w:p>
    <w:p w:rsidR="005364AD" w:rsidRDefault="005364AD" w:rsidP="00AB0252">
      <w:pPr>
        <w:pStyle w:val="ListParagraph"/>
        <w:rPr>
          <w:sz w:val="24"/>
          <w:szCs w:val="24"/>
        </w:rPr>
      </w:pPr>
    </w:p>
    <w:p w:rsidR="00AB0252" w:rsidRDefault="000D528C" w:rsidP="00AB0252">
      <w:pPr>
        <w:pStyle w:val="NoSpacing"/>
        <w:numPr>
          <w:ilvl w:val="0"/>
          <w:numId w:val="4"/>
        </w:numPr>
      </w:pPr>
      <w:r w:rsidRPr="000D528C">
        <w:rPr>
          <w:sz w:val="24"/>
          <w:szCs w:val="24"/>
        </w:rPr>
        <w:t xml:space="preserve">Explain what you have learned regarding the role of lifestyle, an individuals and their parents’, on the expression/regulation of </w:t>
      </w:r>
      <w:r>
        <w:rPr>
          <w:sz w:val="24"/>
          <w:szCs w:val="24"/>
        </w:rPr>
        <w:t>an individual’s genes.</w:t>
      </w:r>
    </w:p>
    <w:sectPr w:rsidR="00AB0252" w:rsidSect="005364AD">
      <w:pgSz w:w="12240" w:h="15840"/>
      <w:pgMar w:top="36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806"/>
    <w:multiLevelType w:val="hybridMultilevel"/>
    <w:tmpl w:val="E6F0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6851"/>
    <w:multiLevelType w:val="hybridMultilevel"/>
    <w:tmpl w:val="563CBAD0"/>
    <w:lvl w:ilvl="0" w:tplc="7B563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E72429"/>
    <w:multiLevelType w:val="hybridMultilevel"/>
    <w:tmpl w:val="D636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71F9"/>
    <w:multiLevelType w:val="hybridMultilevel"/>
    <w:tmpl w:val="E9088E40"/>
    <w:lvl w:ilvl="0" w:tplc="633EB9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48"/>
    <w:rsid w:val="000D528C"/>
    <w:rsid w:val="00534C48"/>
    <w:rsid w:val="005364AD"/>
    <w:rsid w:val="00581FB9"/>
    <w:rsid w:val="00A2152F"/>
    <w:rsid w:val="00AB0252"/>
    <w:rsid w:val="00AF43A4"/>
    <w:rsid w:val="00D51008"/>
    <w:rsid w:val="00D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FEBD7-4852-4567-976C-86EA402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4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C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4C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34C48"/>
  </w:style>
  <w:style w:type="paragraph" w:styleId="NormalWeb">
    <w:name w:val="Normal (Web)"/>
    <w:basedOn w:val="Normal"/>
    <w:uiPriority w:val="99"/>
    <w:unhideWhenUsed/>
    <w:rsid w:val="005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C48"/>
    <w:rPr>
      <w:color w:val="0000FF"/>
      <w:u w:val="single"/>
    </w:rPr>
  </w:style>
  <w:style w:type="paragraph" w:styleId="NoSpacing">
    <w:name w:val="No Spacing"/>
    <w:uiPriority w:val="1"/>
    <w:qFormat/>
    <w:rsid w:val="00534C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bs.org/wgbh/nova/body/epigenetic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.genetics.utah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5913-BB54-433D-B892-AF9E3FED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City Schools</dc:creator>
  <cp:keywords/>
  <dc:description/>
  <cp:lastModifiedBy>Jennifer B Sheets</cp:lastModifiedBy>
  <cp:revision>2</cp:revision>
  <cp:lastPrinted>2014-03-26T19:28:00Z</cp:lastPrinted>
  <dcterms:created xsi:type="dcterms:W3CDTF">2016-02-11T13:17:00Z</dcterms:created>
  <dcterms:modified xsi:type="dcterms:W3CDTF">2016-02-11T13:17:00Z</dcterms:modified>
</cp:coreProperties>
</file>