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390" w:rsidRPr="00CC4390" w:rsidRDefault="00CC4390" w:rsidP="00CC4390">
      <w:pPr>
        <w:jc w:val="center"/>
        <w:rPr>
          <w:b/>
          <w:sz w:val="44"/>
          <w:szCs w:val="44"/>
        </w:rPr>
      </w:pPr>
      <w:r w:rsidRPr="00CC4390">
        <w:rPr>
          <w:b/>
          <w:sz w:val="44"/>
          <w:szCs w:val="44"/>
        </w:rPr>
        <w:t>Gout</w:t>
      </w:r>
    </w:p>
    <w:p w:rsidR="00CC4390" w:rsidRDefault="00CC4390"/>
    <w:p w:rsidR="00B36D38" w:rsidRDefault="00CC33F8">
      <w:r>
        <w:drawing>
          <wp:inline distT="0" distB="0" distL="0" distR="0">
            <wp:extent cx="5943600" cy="5001705"/>
            <wp:effectExtent l="0" t="0" r="0" b="8890"/>
            <wp:docPr id="1" name="Picture 1" descr="http://www.assh.org/Portals/1/PackFlashItemImages/WebReady/Gout_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h.org/Portals/1/PackFlashItemImages/WebReady/Gout_Fig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001705"/>
                    </a:xfrm>
                    <a:prstGeom prst="rect">
                      <a:avLst/>
                    </a:prstGeom>
                    <a:noFill/>
                    <a:ln>
                      <a:noFill/>
                    </a:ln>
                  </pic:spPr>
                </pic:pic>
              </a:graphicData>
            </a:graphic>
          </wp:inline>
        </w:drawing>
      </w:r>
    </w:p>
    <w:p w:rsidR="00CC33F8" w:rsidRDefault="00CC33F8"/>
    <w:p w:rsidR="00CC33F8" w:rsidRDefault="00CC33F8" w:rsidP="00CC33F8">
      <w:pPr>
        <w:pStyle w:val="NormalWeb"/>
        <w:shd w:val="clear" w:color="auto" w:fill="E4E4E4"/>
        <w:spacing w:line="231" w:lineRule="atLeast"/>
        <w:rPr>
          <w:rFonts w:ascii="Verdana" w:hAnsi="Verdana"/>
          <w:color w:val="333333"/>
          <w:sz w:val="17"/>
          <w:szCs w:val="17"/>
        </w:rPr>
      </w:pPr>
      <w:r>
        <w:rPr>
          <w:rFonts w:ascii="Verdana" w:hAnsi="Verdana"/>
          <w:color w:val="333333"/>
          <w:sz w:val="17"/>
          <w:szCs w:val="17"/>
        </w:rPr>
        <w:t>In the last stage, chronic gout affects multiple joints all the time. In this stage, pain at multiple joints persists and large lumps of uric acid deposits called</w:t>
      </w:r>
      <w:r>
        <w:rPr>
          <w:rStyle w:val="apple-converted-space"/>
          <w:rFonts w:ascii="Verdana" w:hAnsi="Verdana"/>
          <w:color w:val="333333"/>
          <w:sz w:val="17"/>
          <w:szCs w:val="17"/>
        </w:rPr>
        <w:t> </w:t>
      </w:r>
      <w:r>
        <w:rPr>
          <w:rStyle w:val="Strong"/>
          <w:rFonts w:ascii="Verdana" w:hAnsi="Verdana"/>
          <w:color w:val="333333"/>
          <w:sz w:val="17"/>
          <w:szCs w:val="17"/>
        </w:rPr>
        <w:t>tophi</w:t>
      </w:r>
      <w:r>
        <w:rPr>
          <w:rStyle w:val="apple-converted-space"/>
          <w:rFonts w:ascii="Verdana" w:hAnsi="Verdana"/>
          <w:color w:val="333333"/>
          <w:sz w:val="17"/>
          <w:szCs w:val="17"/>
        </w:rPr>
        <w:t> </w:t>
      </w:r>
      <w:r>
        <w:rPr>
          <w:rFonts w:ascii="Verdana" w:hAnsi="Verdana"/>
          <w:color w:val="333333"/>
          <w:sz w:val="17"/>
          <w:szCs w:val="17"/>
        </w:rPr>
        <w:t>(</w:t>
      </w:r>
      <w:proofErr w:type="spellStart"/>
      <w:r>
        <w:rPr>
          <w:rFonts w:ascii="Verdana" w:hAnsi="Verdana"/>
          <w:color w:val="333333"/>
          <w:sz w:val="17"/>
          <w:szCs w:val="17"/>
        </w:rPr>
        <w:t>singular</w:t>
      </w:r>
      <w:proofErr w:type="gramStart"/>
      <w:r>
        <w:rPr>
          <w:rFonts w:ascii="Verdana" w:hAnsi="Verdana"/>
          <w:color w:val="333333"/>
          <w:sz w:val="17"/>
          <w:szCs w:val="17"/>
        </w:rPr>
        <w:t>:</w:t>
      </w:r>
      <w:r>
        <w:rPr>
          <w:rStyle w:val="Strong"/>
          <w:rFonts w:ascii="Verdana" w:hAnsi="Verdana"/>
          <w:color w:val="333333"/>
          <w:sz w:val="17"/>
          <w:szCs w:val="17"/>
        </w:rPr>
        <w:t>tophus</w:t>
      </w:r>
      <w:proofErr w:type="spellEnd"/>
      <w:proofErr w:type="gramEnd"/>
      <w:r>
        <w:rPr>
          <w:rFonts w:ascii="Verdana" w:hAnsi="Verdana"/>
          <w:color w:val="333333"/>
          <w:sz w:val="17"/>
          <w:szCs w:val="17"/>
        </w:rPr>
        <w:t>) are present. Chronic inflammation and the presence of tophi in the joints can accelerate joint degeneration, which can lead to deformity and disability.</w:t>
      </w:r>
    </w:p>
    <w:p w:rsidR="00CC33F8" w:rsidRDefault="00CC33F8" w:rsidP="00CC33F8">
      <w:pPr>
        <w:pStyle w:val="NormalWeb"/>
        <w:shd w:val="clear" w:color="auto" w:fill="E4E4E4"/>
        <w:spacing w:line="231" w:lineRule="atLeast"/>
        <w:rPr>
          <w:rFonts w:ascii="Verdana" w:hAnsi="Verdana"/>
          <w:color w:val="333333"/>
          <w:sz w:val="17"/>
          <w:szCs w:val="17"/>
        </w:rPr>
      </w:pPr>
      <w:r>
        <w:rPr>
          <w:rFonts w:ascii="Verdana" w:hAnsi="Verdana"/>
          <w:color w:val="333333"/>
          <w:sz w:val="17"/>
          <w:szCs w:val="17"/>
        </w:rPr>
        <w:t xml:space="preserve">In advanced chronic gout, damage to the kidney caused by uric acid deposit can cause kidney failures. Other conditions, such as hypertension (high blood pressure), albuminuria (abnormal presence of albumin protein in the urine indicating kidney disease), and </w:t>
      </w:r>
      <w:proofErr w:type="spellStart"/>
      <w:r>
        <w:rPr>
          <w:rFonts w:ascii="Verdana" w:hAnsi="Verdana"/>
          <w:color w:val="333333"/>
          <w:sz w:val="17"/>
          <w:szCs w:val="17"/>
        </w:rPr>
        <w:t>urolithiasis</w:t>
      </w:r>
      <w:proofErr w:type="spellEnd"/>
      <w:r>
        <w:rPr>
          <w:rFonts w:ascii="Verdana" w:hAnsi="Verdana"/>
          <w:color w:val="333333"/>
          <w:sz w:val="17"/>
          <w:szCs w:val="17"/>
        </w:rPr>
        <w:t xml:space="preserve"> (urinary stone in the urinary tract) can also develop.</w:t>
      </w:r>
    </w:p>
    <w:p w:rsidR="00CC33F8" w:rsidRDefault="00CC33F8"/>
    <w:p w:rsidR="00CC33F8" w:rsidRDefault="00CC33F8"/>
    <w:p w:rsidR="00CC33F8" w:rsidRDefault="00CC33F8"/>
    <w:p w:rsidR="00CC33F8" w:rsidRDefault="00CC33F8">
      <w:r>
        <w:drawing>
          <wp:inline distT="0" distB="0" distL="0" distR="0">
            <wp:extent cx="4409332" cy="3329796"/>
            <wp:effectExtent l="0" t="0" r="0" b="4445"/>
            <wp:docPr id="2" name="Picture 2" descr="Gout surgery - removal of urate depo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ut surgery - removal of urate depos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3212" cy="3340278"/>
                    </a:xfrm>
                    <a:prstGeom prst="rect">
                      <a:avLst/>
                    </a:prstGeom>
                    <a:noFill/>
                    <a:ln>
                      <a:noFill/>
                    </a:ln>
                  </pic:spPr>
                </pic:pic>
              </a:graphicData>
            </a:graphic>
          </wp:inline>
        </w:drawing>
      </w:r>
    </w:p>
    <w:p w:rsidR="00CC33F8" w:rsidRDefault="00CC33F8">
      <w:r>
        <w:rPr>
          <w:rFonts w:ascii="Verdana" w:hAnsi="Verdana"/>
          <w:color w:val="333333"/>
          <w:sz w:val="14"/>
          <w:szCs w:val="14"/>
          <w:shd w:val="clear" w:color="auto" w:fill="E4E4E4"/>
        </w:rPr>
        <w:t>Surgical removal of the the uric acid deposit in gout.</w:t>
      </w:r>
      <w:bookmarkStart w:id="0" w:name="_GoBack"/>
      <w:bookmarkEnd w:id="0"/>
    </w:p>
    <w:sectPr w:rsidR="00CC3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F8"/>
    <w:rsid w:val="0070755E"/>
    <w:rsid w:val="009D6BB6"/>
    <w:rsid w:val="00C95B09"/>
    <w:rsid w:val="00CC33F8"/>
    <w:rsid w:val="00CC4390"/>
    <w:rsid w:val="00CF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D452C-0C48-4F87-B879-4B68999F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3F8"/>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apple-converted-space">
    <w:name w:val="apple-converted-space"/>
    <w:basedOn w:val="DefaultParagraphFont"/>
    <w:rsid w:val="00CC33F8"/>
  </w:style>
  <w:style w:type="character" w:styleId="Strong">
    <w:name w:val="Strong"/>
    <w:basedOn w:val="DefaultParagraphFont"/>
    <w:uiPriority w:val="22"/>
    <w:qFormat/>
    <w:rsid w:val="00CC33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2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 Sheets</dc:creator>
  <cp:keywords/>
  <dc:description/>
  <cp:lastModifiedBy>Jennifer B Sheets</cp:lastModifiedBy>
  <cp:revision>1</cp:revision>
  <dcterms:created xsi:type="dcterms:W3CDTF">2017-01-23T18:50:00Z</dcterms:created>
  <dcterms:modified xsi:type="dcterms:W3CDTF">2017-01-23T19:22:00Z</dcterms:modified>
</cp:coreProperties>
</file>